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0F0CE" w14:textId="6A005AB8" w:rsidR="002F5FF9" w:rsidRPr="002F5FF9" w:rsidRDefault="002F5FF9" w:rsidP="002F5FF9">
      <w:pPr>
        <w:rPr>
          <w:b/>
          <w:bCs/>
        </w:rPr>
      </w:pPr>
      <w:r>
        <w:rPr>
          <w:b/>
          <w:bCs/>
        </w:rPr>
        <w:t>R</w:t>
      </w:r>
      <w:r w:rsidRPr="002F5FF9">
        <w:rPr>
          <w:b/>
          <w:bCs/>
        </w:rPr>
        <w:t>usza kampania informacyjna MSWIA, MON i RCB</w:t>
      </w:r>
    </w:p>
    <w:p w14:paraId="3E6EA324" w14:textId="77777777" w:rsidR="002F5FF9" w:rsidRPr="002F5FF9" w:rsidRDefault="002F5FF9" w:rsidP="002F5FF9">
      <w:pPr>
        <w:rPr>
          <w:b/>
          <w:bCs/>
        </w:rPr>
      </w:pPr>
      <w:r w:rsidRPr="002F5FF9">
        <w:rPr>
          <w:b/>
          <w:bCs/>
        </w:rPr>
        <w:t>Co zrobić jak zostaną włączone syreny? Co spakować do plecaka ewakuacyjnego? Już od czwartku 18 września 2025 r., na antenie TVP Info, rozpocznie się emisja programu „Bezpieczna Polska - zapytaj ekspertów”. Eksperci z MSWiA, MON, RCB i służb mundurowych będą dostępni dla widzów pod telefonem 22 507 04 90 w godzinach 9:00 - 12:00. Udzielą widzom odpowiedzi na pytania o bezpieczeństwo wobec zagrożeń, rozwieją wątpliwości dotyczące treści Poradnika Bezpieczeństwa, a także poradzą jak się zachować w szczególnych sytuacjach.</w:t>
      </w:r>
    </w:p>
    <w:p w14:paraId="07DD1855" w14:textId="77777777" w:rsidR="002F5FF9" w:rsidRPr="002F5FF9" w:rsidRDefault="002F5FF9" w:rsidP="002F5FF9">
      <w:pPr>
        <w:rPr>
          <w:b/>
          <w:bCs/>
        </w:rPr>
      </w:pPr>
      <w:r w:rsidRPr="002F5FF9">
        <w:rPr>
          <w:b/>
          <w:bCs/>
        </w:rPr>
        <w:t>MSWiA, MON i RCB ruszają z kampanią informacyjną</w:t>
      </w:r>
    </w:p>
    <w:p w14:paraId="47FB1FD0" w14:textId="77777777" w:rsidR="002F5FF9" w:rsidRPr="002F5FF9" w:rsidRDefault="002F5FF9" w:rsidP="002F5FF9">
      <w:r w:rsidRPr="002F5FF9">
        <w:t>Dźwięk syren alarmowych, powiadomienie z RSO czy Alert RCB  – to główne kanały informowania mieszkańców o nadchodzącym zagrożeniu. Przygotowanie na kryzysy zaczyna się od edukacji, dlatego wychodzimy naprzeciw potrzebom mieszkańców.</w:t>
      </w:r>
    </w:p>
    <w:p w14:paraId="08004B7A" w14:textId="77777777" w:rsidR="002F5FF9" w:rsidRPr="002F5FF9" w:rsidRDefault="002F5FF9" w:rsidP="002F5FF9">
      <w:r w:rsidRPr="002F5FF9">
        <w:t>MSWiA we współpracy z MON, RCB i TVP rozpoczyna kampanię informacyjną. Pierwszym krokiem jest edukacja obywateli i budowanie ich odporności. To kluczowe uzupełnienie niedawnej publikacji Poradnika Bezpieczeństwa. Nasz plan na odporność społeczną to edukacja,  informowanie i przygotowanie.</w:t>
      </w:r>
    </w:p>
    <w:p w14:paraId="0E5C43CA" w14:textId="77777777" w:rsidR="002F5FF9" w:rsidRPr="002F5FF9" w:rsidRDefault="002F5FF9" w:rsidP="002F5FF9">
      <w:r w:rsidRPr="002F5FF9">
        <w:t xml:space="preserve">Grafiki informacyjne, spoty wideo oraz spoty radiowe pojawią się już wkrótce w mediach i w </w:t>
      </w:r>
      <w:proofErr w:type="spellStart"/>
      <w:r w:rsidRPr="002F5FF9">
        <w:t>internecie</w:t>
      </w:r>
      <w:proofErr w:type="spellEnd"/>
      <w:r w:rsidRPr="002F5FF9">
        <w:t>. Zachęcamy do korzystania i udostępniania informacji przekazywanych w ramach kampanii oraz sięgania do Poradnika Bezpieczeństwa dostępnego na stronach rządowych. Celem kampanii jest dotarcie do wszystkich grup mieszkańców Polski, w różnym wieku poprzez różne kanały informacyjne.</w:t>
      </w:r>
    </w:p>
    <w:p w14:paraId="04A16644" w14:textId="77777777" w:rsidR="002F5FF9" w:rsidRPr="002F5FF9" w:rsidRDefault="002F5FF9" w:rsidP="002F5FF9">
      <w:r w:rsidRPr="002F5FF9">
        <w:t> </w:t>
      </w:r>
    </w:p>
    <w:p w14:paraId="0B278D4A" w14:textId="77777777" w:rsidR="00E643DB" w:rsidRDefault="00E643DB"/>
    <w:sectPr w:rsidR="00E643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FF9"/>
    <w:rsid w:val="002F5FF9"/>
    <w:rsid w:val="005A446C"/>
    <w:rsid w:val="00AF0A4A"/>
    <w:rsid w:val="00E6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2AAC7"/>
  <w15:chartTrackingRefBased/>
  <w15:docId w15:val="{99A43EFC-6A5D-4770-BF28-29759BCF2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F5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5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F5F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F5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F5F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F5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F5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F5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F5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F5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5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F5F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F5FF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F5FF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F5F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F5F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F5F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F5F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F5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F5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F5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F5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F5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F5F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F5F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F5FF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F5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F5FF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F5FF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F5FF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F5F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Borówek</dc:creator>
  <cp:keywords/>
  <dc:description/>
  <cp:lastModifiedBy>Krzysztof Borówek</cp:lastModifiedBy>
  <cp:revision>1</cp:revision>
  <dcterms:created xsi:type="dcterms:W3CDTF">2025-09-19T07:20:00Z</dcterms:created>
  <dcterms:modified xsi:type="dcterms:W3CDTF">2025-09-19T07:22:00Z</dcterms:modified>
</cp:coreProperties>
</file>