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46" w:rsidRDefault="00320EA4" w:rsidP="00B16F8F">
      <w:pPr>
        <w:pStyle w:val="Nagwek1"/>
        <w:jc w:val="right"/>
      </w:pPr>
      <w:bookmarkStart w:id="0" w:name="X85068374f9651f10082bb95f6322d2cc57853c7"/>
      <w:r>
        <w:t>(załącznik nr 3)</w:t>
      </w:r>
    </w:p>
    <w:p w:rsidR="00D86C46" w:rsidRDefault="00320EA4" w:rsidP="00721C5B">
      <w:pPr>
        <w:pStyle w:val="Nagwek2"/>
        <w:jc w:val="center"/>
      </w:pPr>
      <w:bookmarkStart w:id="1" w:name="umowa-nr--1"/>
      <w:r>
        <w:t xml:space="preserve">UMOWA NR </w:t>
      </w:r>
      <w:r w:rsidR="0090076A" w:rsidRPr="0090076A">
        <w:rPr>
          <w:b w:val="0"/>
          <w:bCs w:val="0"/>
        </w:rPr>
        <w:t>FN.042.11.2024</w:t>
      </w:r>
      <w:r w:rsidR="0090076A">
        <w:rPr>
          <w:b w:val="0"/>
          <w:bCs w:val="0"/>
        </w:rPr>
        <w:t>/1</w:t>
      </w:r>
    </w:p>
    <w:p w:rsidR="0090076A" w:rsidRDefault="0090076A"/>
    <w:p w:rsidR="00D86C46" w:rsidRDefault="00320EA4">
      <w:r>
        <w:t>o pełnienie funkcji inspektora nadzoru inwestorskiego</w:t>
      </w:r>
      <w:bookmarkStart w:id="2" w:name="_GoBack"/>
      <w:bookmarkEnd w:id="2"/>
    </w:p>
    <w:p w:rsidR="00D86C46" w:rsidRDefault="00320EA4">
      <w:pPr>
        <w:pStyle w:val="Tekstpodstawowy"/>
      </w:pPr>
      <w:r>
        <w:t>zawarta w dniu [……] w Latowiczu pomiędzy:</w:t>
      </w:r>
    </w:p>
    <w:p w:rsidR="00D86C46" w:rsidRDefault="00320EA4">
      <w:pPr>
        <w:pStyle w:val="Tekstpodstawowy"/>
      </w:pPr>
      <w:r>
        <w:t xml:space="preserve">Gminą Latowicz, ul. Rynek 6, 05-334 Latowicz, </w:t>
      </w:r>
      <w:r w:rsidR="00721C5B" w:rsidRPr="00721C5B">
        <w:t>NIP: 822-21-48-747</w:t>
      </w:r>
      <w:r w:rsidR="00721C5B">
        <w:t>,</w:t>
      </w:r>
      <w:r w:rsidR="00721C5B" w:rsidRPr="00721C5B">
        <w:t xml:space="preserve"> REGON: 711582730</w:t>
      </w:r>
      <w:r w:rsidR="00721C5B">
        <w:t xml:space="preserve"> </w:t>
      </w:r>
      <w:r>
        <w:t xml:space="preserve">reprezentowaną przez </w:t>
      </w:r>
      <w:r w:rsidR="00721C5B">
        <w:t xml:space="preserve">Pana Bogdana Świątek-Górskiego -Burmistrza Latowicza, przy kontrasygnacie Pani Anny Strzelec -Skarbnika Gminy </w:t>
      </w:r>
      <w:r>
        <w:t>, zwaną dalej „Zamawiającym“,</w:t>
      </w:r>
    </w:p>
    <w:p w:rsidR="00D86C46" w:rsidRDefault="00320EA4">
      <w:pPr>
        <w:pStyle w:val="Tekstpodstawowy"/>
      </w:pPr>
      <w:r>
        <w:t>a</w:t>
      </w:r>
    </w:p>
    <w:p w:rsidR="00D86C46" w:rsidRDefault="00320EA4">
      <w:pPr>
        <w:pStyle w:val="Tekstpodstawowy"/>
      </w:pPr>
      <w:r>
        <w:t>[nazwa/imię i nazwisko Wykonawcy], [adres], NIP [……], reprezentowanym przez [……], zwanym dalej „Wykonawcą“.</w:t>
      </w:r>
    </w:p>
    <w:p w:rsidR="00D86C46" w:rsidRDefault="00320EA4">
      <w:pPr>
        <w:pStyle w:val="Nagwek3"/>
      </w:pPr>
      <w:bookmarkStart w:id="3" w:name="X13bd48c07022a36233c83681247e2502eecb702"/>
      <w:r>
        <w:t>§ 1. Przedmiot umowy</w:t>
      </w:r>
    </w:p>
    <w:p w:rsidR="00721C5B" w:rsidRDefault="00320EA4" w:rsidP="00320EA4">
      <w:pPr>
        <w:numPr>
          <w:ilvl w:val="0"/>
          <w:numId w:val="18"/>
        </w:numPr>
      </w:pPr>
      <w:r>
        <w:t xml:space="preserve">Zamawiający powierza, a Wykonawca przyjmuje do wykonania pełnienie funkcji inspektora nadzoru inwestorskiego nad realizacją dwóch zadań inwestycyjnych: </w:t>
      </w:r>
    </w:p>
    <w:p w:rsidR="00721C5B" w:rsidRDefault="00320EA4" w:rsidP="00721C5B">
      <w:pPr>
        <w:ind w:left="720"/>
      </w:pPr>
      <w:r>
        <w:t>a. Obiekt nr 1: „Remont i modernizacja kompleksu sportowego «Moje Boisko Orlik 2012» w miejscowości Latowicz“, dz. ew. 607, 608, 610/3, 611/3, 612, realizowanego na podstawie umowy</w:t>
      </w:r>
      <w:r w:rsidR="00721C5B">
        <w:t>/umów</w:t>
      </w:r>
      <w:r>
        <w:t xml:space="preserve"> o roboty budowlane nr [……] z dnia [……] zawartej z [……] (dalej: „Wykonawca robót nr </w:t>
      </w:r>
      <w:r w:rsidR="00721C5B">
        <w:t>[….]</w:t>
      </w:r>
      <w:r>
        <w:t xml:space="preserve">“), </w:t>
      </w:r>
    </w:p>
    <w:p w:rsidR="00D86C46" w:rsidRDefault="00320EA4" w:rsidP="00721C5B">
      <w:pPr>
        <w:ind w:left="720"/>
      </w:pPr>
      <w:r>
        <w:t>b. Obiekt nr 2: „Remont i modernizacja kompleksu sportowego «Moje Boisko Orlik 2012» w miejscowości Wielgolas“, dz. ew. 386/6, 391/1, realizowanego na podstawie umowy</w:t>
      </w:r>
      <w:r w:rsidR="00721C5B">
        <w:t>/umów</w:t>
      </w:r>
      <w:r>
        <w:t xml:space="preserve"> o roboty budowlane nr [……] z dnia [……] zawartej z [……] (dalej: „Wykonawca robót nr </w:t>
      </w:r>
      <w:r w:rsidR="00721C5B">
        <w:t>[….]</w:t>
      </w:r>
      <w:r>
        <w:t>“).</w:t>
      </w:r>
    </w:p>
    <w:p w:rsidR="00D86C46" w:rsidRDefault="00320EA4" w:rsidP="00320EA4">
      <w:pPr>
        <w:numPr>
          <w:ilvl w:val="0"/>
          <w:numId w:val="18"/>
        </w:numPr>
      </w:pPr>
      <w:r>
        <w:t>Nadzór na obu obiektach obejmuje specjalności: konstrukcyjno-budowlaną oraz instalacyjną w zakresie sieci, instalacji i urządzeń elektrycznych i elektroenergetycznych (w zakresie instalacji monitoringu wizyjnego).</w:t>
      </w:r>
    </w:p>
    <w:p w:rsidR="00D86C46" w:rsidRDefault="00320EA4" w:rsidP="00320EA4">
      <w:pPr>
        <w:numPr>
          <w:ilvl w:val="0"/>
          <w:numId w:val="18"/>
        </w:numPr>
      </w:pPr>
      <w:r>
        <w:t>Funkcję inspektora nadzoru pełnić będą: a. w specjalności konstrukcyjno-budowlanej - [imię i nazwisko], uprawnienia nr [……], b. w specjalności instalacyjnej elektrycznej - [imię i nazwisko], uprawnienia nr [……].</w:t>
      </w:r>
    </w:p>
    <w:p w:rsidR="00D86C46" w:rsidRDefault="00320EA4" w:rsidP="00320EA4">
      <w:pPr>
        <w:numPr>
          <w:ilvl w:val="0"/>
          <w:numId w:val="18"/>
        </w:numPr>
      </w:pPr>
      <w:r>
        <w:t>Koordynatorem czynności inspektorów nadzoru na obu obiektach, zgodnie z art. 27 Prawa budowlanego, jest [……].</w:t>
      </w:r>
    </w:p>
    <w:p w:rsidR="00D86C46" w:rsidRDefault="00320EA4" w:rsidP="00320EA4">
      <w:pPr>
        <w:numPr>
          <w:ilvl w:val="0"/>
          <w:numId w:val="18"/>
        </w:numPr>
      </w:pPr>
      <w:r>
        <w:lastRenderedPageBreak/>
        <w:t>Zakres rzeczowy nadzorowanych robót określa dokumentacja projektowa, w tym: opis techniczny remontu, projekty techniczne branży elektrycznej (monitoring), informacje BIOZ oraz przedmiary robót dla każdego z obiektów, stanowiące podstawę realizacji umów o roboty budowlane wskazanych w ust. 1.</w:t>
      </w:r>
    </w:p>
    <w:p w:rsidR="00D86C46" w:rsidRDefault="00320EA4">
      <w:pPr>
        <w:pStyle w:val="Nagwek3"/>
      </w:pPr>
      <w:bookmarkStart w:id="4" w:name="Xe2fec1c590458d54bdaa43d739a87a1384073ab"/>
      <w:bookmarkEnd w:id="3"/>
      <w:r>
        <w:t>§ 2. Termin realizacji</w:t>
      </w:r>
    </w:p>
    <w:p w:rsidR="00D86C46" w:rsidRDefault="00320EA4" w:rsidP="00320EA4">
      <w:pPr>
        <w:numPr>
          <w:ilvl w:val="0"/>
          <w:numId w:val="19"/>
        </w:numPr>
      </w:pPr>
      <w:r>
        <w:t>Umowa obowiązuje od dnia jej zawarcia do dnia dokonania odbiorów końcowych robót budowlanych na obu obiektach i rozliczenia obu inwestycji.</w:t>
      </w:r>
    </w:p>
    <w:p w:rsidR="00D86C46" w:rsidRDefault="00320EA4" w:rsidP="00320EA4">
      <w:pPr>
        <w:numPr>
          <w:ilvl w:val="0"/>
          <w:numId w:val="19"/>
        </w:numPr>
      </w:pPr>
      <w:r>
        <w:t xml:space="preserve">Planowane terminy realizacji robót budowlanych: Obiekt nr 1 - od </w:t>
      </w:r>
      <w:r w:rsidR="00721C5B">
        <w:t xml:space="preserve">17.08.2026 </w:t>
      </w:r>
      <w:r>
        <w:t xml:space="preserve">do </w:t>
      </w:r>
      <w:r w:rsidR="00721C5B">
        <w:t>31.10.2026</w:t>
      </w:r>
      <w:r>
        <w:t xml:space="preserve">; Obiekt nr 2 - od </w:t>
      </w:r>
      <w:r w:rsidR="00721C5B">
        <w:t>17.08.2026</w:t>
      </w:r>
      <w:r>
        <w:t xml:space="preserve"> do </w:t>
      </w:r>
      <w:r w:rsidR="00721C5B">
        <w:t>31.10.2026</w:t>
      </w:r>
      <w:r>
        <w:t>.</w:t>
      </w:r>
    </w:p>
    <w:p w:rsidR="00D86C46" w:rsidRDefault="00320EA4" w:rsidP="00320EA4">
      <w:pPr>
        <w:numPr>
          <w:ilvl w:val="0"/>
          <w:numId w:val="19"/>
        </w:numPr>
      </w:pPr>
      <w:r>
        <w:t>Zamawiający zastrzega, że okresy realizacji robót na obu obiektach mogą się nakładać, co Wykonawca uwzględnił w kalkulacji wynagrodzenia i organizacji pracy inspektorów.</w:t>
      </w:r>
    </w:p>
    <w:p w:rsidR="00D86C46" w:rsidRDefault="00320EA4" w:rsidP="00320EA4">
      <w:pPr>
        <w:numPr>
          <w:ilvl w:val="0"/>
          <w:numId w:val="19"/>
        </w:numPr>
      </w:pPr>
      <w:r>
        <w:t>Obowiązki związane z udziałem w przeglądach gwarancyjnych Wykonawca wykonuje odrębnie dla każdego obiektu, w ramach wynagrodzenia określonego w § 5.</w:t>
      </w:r>
    </w:p>
    <w:p w:rsidR="00D86C46" w:rsidRDefault="00320EA4">
      <w:pPr>
        <w:pStyle w:val="Nagwek3"/>
      </w:pPr>
      <w:bookmarkStart w:id="5" w:name="Xc62f5ea9ffd19e5a47c7884aed8dd4e1747d41d"/>
      <w:bookmarkEnd w:id="4"/>
      <w:r>
        <w:t>§ 3. Obowiązki Wykonawcy</w:t>
      </w:r>
    </w:p>
    <w:p w:rsidR="00D86C46" w:rsidRDefault="00320EA4" w:rsidP="00320EA4">
      <w:pPr>
        <w:numPr>
          <w:ilvl w:val="0"/>
          <w:numId w:val="20"/>
        </w:numPr>
      </w:pPr>
      <w:r>
        <w:t>Wykonawca zobowiązany jest do wykonywania na każdym z obiektów obowiązków inspektora nadzoru inwestorskiego określonych w art. 25 i 26 ustawy z dnia 7 lipca 1994 r. - Prawo budowlane, a w szczególności do: a. reprezentowania Zamawiającego na budowie przez sprawowanie kontroli zgodności realizacji inwestycji z dokumentacją projektową, przepisami oraz zasadami wiedzy technicznej - odrębnie na Obiekcie nr 1 i Obiekcie nr 2, b. sprawdzania jakości wykonywanych robót oraz stosowanych wyrobów budowlanych na każdym z obiektów, zgodnie z art. 10 Prawa budowlanego, w tym w szczególności weryfikacji dokumentów wymaganych dla nawierzchni sportowych (atesty, deklaracje zgodności, karty techniczne, autoryzacje producenta), c. sprawdzania i odbioru robót ulegających zakryciu lub zanikających oraz uczestniczenia w próbach i odbiorach technicznych instalacji (w tym instalacji monitoringu wizyjnego) na obu obiektach, d. przygotowania i udziału w czynnościach odbiorów częściowych i końcowych na każdym z obiektów odrębnie, e. potwierdzania faktycznie wykonanych robót i usunięcia wad na każdym z obiektów oraz kontroli rozliczeń budowy.</w:t>
      </w:r>
    </w:p>
    <w:p w:rsidR="00D86C46" w:rsidRDefault="00320EA4" w:rsidP="00320EA4">
      <w:pPr>
        <w:numPr>
          <w:ilvl w:val="0"/>
          <w:numId w:val="20"/>
        </w:numPr>
      </w:pPr>
      <w:r>
        <w:t xml:space="preserve">Ponadto do obowiązków Wykonawcy należy, odrębnie dla każdego obiektu: </w:t>
      </w:r>
      <w:r w:rsidR="00787369">
        <w:br/>
      </w:r>
      <w:r>
        <w:t xml:space="preserve">a. obecność na terenie budowy nie rzadziej niż </w:t>
      </w:r>
      <w:r w:rsidR="00A76135">
        <w:t>2</w:t>
      </w:r>
      <w:r>
        <w:t xml:space="preserve"> razy w tygodniu na każdym z obiektów</w:t>
      </w:r>
      <w:r w:rsidR="00787369">
        <w:t xml:space="preserve"> w trakcie prowadzenia robót,</w:t>
      </w:r>
      <w:r>
        <w:t xml:space="preserve"> oraz każdorazowo na wezwanie </w:t>
      </w:r>
      <w:r>
        <w:lastRenderedPageBreak/>
        <w:t xml:space="preserve">Zamawiającego w terminie nie dłuższym niż 24 godziny, b. weryfikacja i zatwierdzanie harmonogramu rzeczowo-finansowego robót na każdym obiekcie, </w:t>
      </w:r>
      <w:r w:rsidR="00787369">
        <w:br/>
      </w:r>
      <w:r>
        <w:t xml:space="preserve">c. niezwłoczne informowanie Zamawiającego o zagrożeniach dla terminu, budżetu lub jakości robót na danym obiekcie, d. kontrola prawidłowości fakturowania i potwierdzanie protokołów odbioru robót stanowiących podstawę płatności na rzecz odpowiedniego Wykonawcy robót, e. sprawdzenie kompletności dokumentacji powykonawczej dla każdego z obiektów, f. udział w przeglądach gwarancyjnych oraz nadzór nad usuwaniem wad ujawnionych w okresie gwarancji </w:t>
      </w:r>
      <w:r w:rsidR="00787369">
        <w:br/>
      </w:r>
      <w:r>
        <w:t>i rękojmi na obu obiektach.</w:t>
      </w:r>
    </w:p>
    <w:p w:rsidR="00D86C46" w:rsidRDefault="00320EA4" w:rsidP="00320EA4">
      <w:pPr>
        <w:numPr>
          <w:ilvl w:val="0"/>
          <w:numId w:val="20"/>
        </w:numPr>
      </w:pPr>
      <w:r>
        <w:t>Wykonawca nie jest uprawniony bez pisemnej zgody Zamawiającego do zlecania wykonawcom robót na którymkolwiek z obiektów robót dodatkowych, zamiennych lub uzupełniających, ani do składania oświadczeń wywołujących skutki finansowe dla Zamawiającego.</w:t>
      </w:r>
    </w:p>
    <w:p w:rsidR="00D86C46" w:rsidRDefault="00320EA4" w:rsidP="00320EA4">
      <w:pPr>
        <w:numPr>
          <w:ilvl w:val="0"/>
          <w:numId w:val="20"/>
        </w:numPr>
      </w:pPr>
      <w:r>
        <w:t>Wykonawca wykonuje umowę z zachowaniem najwyższej staranności zawodowej, przy uwzględnieniu profesjonalnego charakteru prowadzonej działalności (art. 355 § 2 Kodeksu cywilnego).</w:t>
      </w:r>
    </w:p>
    <w:p w:rsidR="00D86C46" w:rsidRDefault="00320EA4">
      <w:pPr>
        <w:pStyle w:val="Nagwek3"/>
      </w:pPr>
      <w:bookmarkStart w:id="6" w:name="Xed84993fc14fb96eacda3f09f3a04e520e0003b"/>
      <w:bookmarkEnd w:id="5"/>
      <w:r>
        <w:t>§ 4. Obowiązki Zamawiającego</w:t>
      </w:r>
    </w:p>
    <w:p w:rsidR="00D86C46" w:rsidRDefault="00320EA4" w:rsidP="00320EA4">
      <w:pPr>
        <w:numPr>
          <w:ilvl w:val="0"/>
          <w:numId w:val="21"/>
        </w:numPr>
      </w:pPr>
      <w:r>
        <w:t>Przekazanie Wykonawcy dokumentacji projektowej obu obiektów oraz kopii umów z wykonawcami robót.</w:t>
      </w:r>
    </w:p>
    <w:p w:rsidR="00D86C46" w:rsidRDefault="00320EA4" w:rsidP="00320EA4">
      <w:pPr>
        <w:numPr>
          <w:ilvl w:val="0"/>
          <w:numId w:val="21"/>
        </w:numPr>
      </w:pPr>
      <w:r>
        <w:t>Udzielenie pisemnego upoważnienia niezbędnego do realizacji umowy na każdym z obiektów.</w:t>
      </w:r>
    </w:p>
    <w:p w:rsidR="00D86C46" w:rsidRDefault="00320EA4" w:rsidP="00320EA4">
      <w:pPr>
        <w:numPr>
          <w:ilvl w:val="0"/>
          <w:numId w:val="21"/>
        </w:numPr>
      </w:pPr>
      <w:r>
        <w:t>Terminowa zapłata wynagrodzenia.</w:t>
      </w:r>
    </w:p>
    <w:p w:rsidR="00D86C46" w:rsidRDefault="00320EA4">
      <w:pPr>
        <w:pStyle w:val="Nagwek3"/>
      </w:pPr>
      <w:bookmarkStart w:id="7" w:name="Xfaef1a2fb95c909daa5d68d63285f7a99baa135"/>
      <w:bookmarkEnd w:id="6"/>
      <w:r>
        <w:t>§ 5. Wynagrodzenie i warunki płatności</w:t>
      </w:r>
    </w:p>
    <w:p w:rsidR="00D86C46" w:rsidRDefault="00320EA4" w:rsidP="00320EA4">
      <w:pPr>
        <w:numPr>
          <w:ilvl w:val="0"/>
          <w:numId w:val="22"/>
        </w:numPr>
      </w:pPr>
      <w:r>
        <w:t>Za wykonanie przedmiotu umowy Strony ustalają wynagrodzenie ryczałtowe w podziale na obiekty: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08"/>
        <w:gridCol w:w="2558"/>
        <w:gridCol w:w="927"/>
        <w:gridCol w:w="2636"/>
      </w:tblGrid>
      <w:tr w:rsidR="00D86C46">
        <w:trPr>
          <w:tblHeader/>
        </w:trPr>
        <w:tc>
          <w:tcPr>
            <w:tcW w:w="0" w:type="auto"/>
          </w:tcPr>
          <w:p w:rsidR="00D86C46" w:rsidRDefault="00320EA4">
            <w:r>
              <w:t>Obiekt</w:t>
            </w:r>
          </w:p>
        </w:tc>
        <w:tc>
          <w:tcPr>
            <w:tcW w:w="0" w:type="auto"/>
          </w:tcPr>
          <w:p w:rsidR="00D86C46" w:rsidRDefault="00320EA4">
            <w:r>
              <w:t>Wynagrodzenie netto (zł)</w:t>
            </w:r>
          </w:p>
        </w:tc>
        <w:tc>
          <w:tcPr>
            <w:tcW w:w="0" w:type="auto"/>
          </w:tcPr>
          <w:p w:rsidR="00D86C46" w:rsidRDefault="00320EA4">
            <w:r>
              <w:t>VAT (zł)</w:t>
            </w:r>
          </w:p>
        </w:tc>
        <w:tc>
          <w:tcPr>
            <w:tcW w:w="0" w:type="auto"/>
          </w:tcPr>
          <w:p w:rsidR="00D86C46" w:rsidRDefault="00320EA4">
            <w:r>
              <w:t>Wynagrodzenie brutto (zł)</w:t>
            </w:r>
          </w:p>
        </w:tc>
      </w:tr>
      <w:tr w:rsidR="00D86C46">
        <w:tc>
          <w:tcPr>
            <w:tcW w:w="0" w:type="auto"/>
          </w:tcPr>
          <w:p w:rsidR="00D86C46" w:rsidRDefault="00320EA4">
            <w:r>
              <w:t>Obiekt nr 1 - Orlik Latowicz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</w:tr>
      <w:tr w:rsidR="00D86C46">
        <w:tc>
          <w:tcPr>
            <w:tcW w:w="0" w:type="auto"/>
          </w:tcPr>
          <w:p w:rsidR="00D86C46" w:rsidRDefault="00320EA4">
            <w:r>
              <w:t>Obiekt nr 2 - Orlik Wielgolas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</w:tr>
      <w:tr w:rsidR="00D86C46">
        <w:tc>
          <w:tcPr>
            <w:tcW w:w="0" w:type="auto"/>
          </w:tcPr>
          <w:p w:rsidR="00D86C46" w:rsidRDefault="00320EA4">
            <w:r>
              <w:rPr>
                <w:b/>
                <w:bCs/>
              </w:rPr>
              <w:lastRenderedPageBreak/>
              <w:t>RAZEM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  <w:tc>
          <w:tcPr>
            <w:tcW w:w="0" w:type="auto"/>
          </w:tcPr>
          <w:p w:rsidR="00D86C46" w:rsidRDefault="00320EA4">
            <w:r>
              <w:t>[……]</w:t>
            </w:r>
          </w:p>
        </w:tc>
      </w:tr>
    </w:tbl>
    <w:p w:rsidR="00D86C46" w:rsidRDefault="00320EA4">
      <w:pPr>
        <w:pStyle w:val="Tekstpodstawowy"/>
      </w:pPr>
      <w:r>
        <w:t>Łączne wynagrodzenie brutto: [……] zł (słownie: [……]).</w:t>
      </w:r>
    </w:p>
    <w:p w:rsidR="00D86C46" w:rsidRDefault="00320EA4" w:rsidP="00320EA4">
      <w:pPr>
        <w:numPr>
          <w:ilvl w:val="0"/>
          <w:numId w:val="23"/>
        </w:numPr>
      </w:pPr>
      <w:r>
        <w:t>Wynagrodzenie za nadzór nad każdym obiektem obejmuje wszystkie koszty Wykonawcy związane z realizacją umowy w odniesieniu do danego obiektu, w tym dojazdy, obsługę okresu gwarancji i rękojmi oraz udział w przeglądach na tym obiekcie.</w:t>
      </w:r>
    </w:p>
    <w:p w:rsidR="00D86C46" w:rsidRDefault="00320EA4" w:rsidP="00320EA4">
      <w:pPr>
        <w:numPr>
          <w:ilvl w:val="0"/>
          <w:numId w:val="23"/>
        </w:numPr>
      </w:pPr>
      <w:r>
        <w:t xml:space="preserve">Wynagrodzenie za każdy obiekt płatne będzie odrębnie: a. w </w:t>
      </w:r>
      <w:r w:rsidR="00787369">
        <w:t>jednorazowo</w:t>
      </w:r>
      <w:r>
        <w:t xml:space="preserve"> po odbiorze końcowym </w:t>
      </w:r>
      <w:r w:rsidR="00787369">
        <w:t xml:space="preserve">robót na każdym z </w:t>
      </w:r>
      <w:r>
        <w:t xml:space="preserve"> obiekt</w:t>
      </w:r>
      <w:r w:rsidR="00787369">
        <w:t>ów</w:t>
      </w:r>
      <w:r>
        <w:t>, b. podstawą wystawienia faktury za dany obiekt jest protokół odbioru usługi nadzoru na tym obiekcie, podpisany przez Zamawiającego bez zastrzeżeń.</w:t>
      </w:r>
    </w:p>
    <w:p w:rsidR="00D86C46" w:rsidRDefault="00320EA4" w:rsidP="00320EA4">
      <w:pPr>
        <w:numPr>
          <w:ilvl w:val="0"/>
          <w:numId w:val="23"/>
        </w:numPr>
      </w:pPr>
      <w:r>
        <w:t>Zakończenie i rozliczenie robót na jednym obiekcie oraz wypłata wynagrodzenia za nadzór nad nim nie jest uzależnione od stanu realizacji drugiego obiektu - Strony rozliczają się odrębnie dla każdego z obiektów.</w:t>
      </w:r>
    </w:p>
    <w:p w:rsidR="00D86C46" w:rsidRDefault="00320EA4" w:rsidP="00320EA4">
      <w:pPr>
        <w:numPr>
          <w:ilvl w:val="0"/>
          <w:numId w:val="23"/>
        </w:numPr>
      </w:pPr>
      <w:r>
        <w:t>Płatność nastąpi przelewem w terminie [30] dni od dnia doręczenia prawidłowo wystawionej faktury, z zastosowaniem mechanizmu podzielonej płatności, jeżeli ma zastosowanie.</w:t>
      </w:r>
    </w:p>
    <w:p w:rsidR="00D86C46" w:rsidRDefault="00320EA4">
      <w:pPr>
        <w:pStyle w:val="Nagwek3"/>
      </w:pPr>
      <w:bookmarkStart w:id="8" w:name="X6cd9faa6b5237c65774e25de0be5db52cbbb0b0"/>
      <w:bookmarkEnd w:id="7"/>
      <w:r>
        <w:t>§ 6. Kary umowne</w:t>
      </w:r>
    </w:p>
    <w:p w:rsidR="00D86C46" w:rsidRDefault="00320EA4" w:rsidP="00320EA4">
      <w:pPr>
        <w:numPr>
          <w:ilvl w:val="0"/>
          <w:numId w:val="24"/>
        </w:numPr>
      </w:pPr>
      <w:r>
        <w:t xml:space="preserve">Wykonawca zapłaci Zamawiającemu kary umowne, liczone odrębnie dla każdego obiektu, w odniesieniu do wynagrodzenia brutto przypadającego na dany obiekt: a. za każdy stwierdzony przypadek nieobecności na budowie danego obiektu w wymaganym terminie - </w:t>
      </w:r>
      <w:r w:rsidR="00787369">
        <w:t>500</w:t>
      </w:r>
      <w:r>
        <w:t xml:space="preserve"> zł, b. za zwłokę w wykonaniu innych obowiązków umownych dotyczących danego obiektu - </w:t>
      </w:r>
      <w:r w:rsidR="00787369">
        <w:t>2</w:t>
      </w:r>
      <w:r>
        <w:t xml:space="preserve">% wynagrodzenia brutto za ten obiekt za każdy dzień zwłoki, c. za odstąpienie od umowy w części dotyczącej danego obiektu z przyczyn leżących po stronie Wykonawcy - </w:t>
      </w:r>
      <w:r w:rsidR="00787369">
        <w:t>20</w:t>
      </w:r>
      <w:r>
        <w:t>% wynagrodzenia brutto za ten obiekt.</w:t>
      </w:r>
    </w:p>
    <w:p w:rsidR="00D86C46" w:rsidRDefault="00320EA4" w:rsidP="00320EA4">
      <w:pPr>
        <w:numPr>
          <w:ilvl w:val="0"/>
          <w:numId w:val="24"/>
        </w:numPr>
      </w:pPr>
      <w:r>
        <w:t xml:space="preserve">Łączna maksymalna wysokość kar umownych naliczonych w odniesieniu do danego obiektu nie może przekroczyć </w:t>
      </w:r>
      <w:r w:rsidR="00787369">
        <w:t>3</w:t>
      </w:r>
      <w:r>
        <w:t>0% wynagrodzenia brutto przypadającego na ten obiekt.</w:t>
      </w:r>
    </w:p>
    <w:p w:rsidR="00D86C46" w:rsidRDefault="00320EA4" w:rsidP="00320EA4">
      <w:pPr>
        <w:numPr>
          <w:ilvl w:val="0"/>
          <w:numId w:val="24"/>
        </w:numPr>
      </w:pPr>
      <w:r>
        <w:t>Zamawiający może potrącić kary umowne z wynagrodzenia Wykonawcy należnego za dany obiekt lub z wynagrodzenia za drugi obiekt, na co Wykonawca wyraża zgodę.</w:t>
      </w:r>
    </w:p>
    <w:p w:rsidR="00D86C46" w:rsidRDefault="00320EA4">
      <w:pPr>
        <w:pStyle w:val="Nagwek3"/>
      </w:pPr>
      <w:bookmarkStart w:id="9" w:name="X1cf172d21574b9807289c03e1f6572d3a2d883a"/>
      <w:bookmarkEnd w:id="8"/>
      <w:r>
        <w:lastRenderedPageBreak/>
        <w:t>§ 7. Odstąpienie od umowy</w:t>
      </w:r>
    </w:p>
    <w:p w:rsidR="00D86C46" w:rsidRDefault="00320EA4" w:rsidP="00320EA4">
      <w:pPr>
        <w:numPr>
          <w:ilvl w:val="0"/>
          <w:numId w:val="25"/>
        </w:numPr>
      </w:pPr>
      <w:r>
        <w:t>Zamawiającemu przysługuje prawo odstąpienia od umowy w całości lub w części dotyczącej wyłącznie jednego z obiektów, w przypadku gdy: a. Wykonawca w sposób rażący narusza obowiązki umowne w odniesieniu do danego obiektu, mimo pisemnego wezwania, b. Wykonawca utracił uprawnienia budowlane lub członkostwo w izbie samorządu zawodowego.</w:t>
      </w:r>
    </w:p>
    <w:p w:rsidR="00D86C46" w:rsidRDefault="00320EA4" w:rsidP="00320EA4">
      <w:pPr>
        <w:numPr>
          <w:ilvl w:val="0"/>
          <w:numId w:val="25"/>
        </w:numPr>
      </w:pPr>
      <w:r>
        <w:t>Odstąpienie od umowy w części dotyczącej jednego obiektu nie wpływa na dalsze obowiązywanie umowy w części dotyczącej drugiego obiektu.</w:t>
      </w:r>
    </w:p>
    <w:p w:rsidR="00D86C46" w:rsidRDefault="00320EA4" w:rsidP="00320EA4">
      <w:pPr>
        <w:numPr>
          <w:ilvl w:val="0"/>
          <w:numId w:val="25"/>
        </w:numPr>
      </w:pPr>
      <w:r>
        <w:t>W przypadku odstąpienia Wykonawcy przysługuje wynagrodzenie za czynności faktycznie wykonane na danym obiekcie, potwierdzone protokołem.</w:t>
      </w:r>
    </w:p>
    <w:p w:rsidR="00D86C46" w:rsidRDefault="00320EA4">
      <w:pPr>
        <w:pStyle w:val="Nagwek3"/>
      </w:pPr>
      <w:bookmarkStart w:id="10" w:name="X5d99ed7552b5f5e4604d2dec350c8f8face4db0"/>
      <w:bookmarkEnd w:id="9"/>
      <w:r>
        <w:t>§ 8. Ubezpieczenie i odpowiedzialność</w:t>
      </w:r>
    </w:p>
    <w:p w:rsidR="00D86C46" w:rsidRDefault="00320EA4" w:rsidP="00320EA4">
      <w:pPr>
        <w:numPr>
          <w:ilvl w:val="0"/>
          <w:numId w:val="26"/>
        </w:numPr>
      </w:pPr>
      <w:r>
        <w:t>Wykonawca oświadcza, że posiada aktualne ubezpieczenie od odpowiedzialności cywilnej zawodowej i zobowiązuje się utrzymywać je przez cały okres obowiązywania umowy, obejmujące odpowiedzialność za czynności na obu obiektach.</w:t>
      </w:r>
    </w:p>
    <w:p w:rsidR="00D86C46" w:rsidRDefault="00320EA4" w:rsidP="00320EA4">
      <w:pPr>
        <w:numPr>
          <w:ilvl w:val="0"/>
          <w:numId w:val="26"/>
        </w:numPr>
      </w:pPr>
      <w:r>
        <w:t>Wykonawca ponosi odpowiedzialność za szkody powstałe wskutek niewykonania lub nienależytego wykonania obowiązków objętych umową, odrębnie w odniesieniu do każdego z obiektów, na zasadach określonych w Kodeksie cywilnym.</w:t>
      </w:r>
    </w:p>
    <w:p w:rsidR="00D86C46" w:rsidRDefault="00320EA4">
      <w:pPr>
        <w:pStyle w:val="Nagwek3"/>
      </w:pPr>
      <w:bookmarkStart w:id="11" w:name="X3ecebb4913716ba1fef1d323f9dc03283dcdbd2"/>
      <w:bookmarkEnd w:id="10"/>
      <w:r>
        <w:t>§ 9. Zmiany umowy</w:t>
      </w:r>
    </w:p>
    <w:p w:rsidR="00D86C46" w:rsidRDefault="00320EA4" w:rsidP="00320EA4">
      <w:pPr>
        <w:numPr>
          <w:ilvl w:val="0"/>
          <w:numId w:val="27"/>
        </w:numPr>
      </w:pPr>
      <w:r>
        <w:t>Wszelkie zmiany umowy wymagają formy pisemnej pod rygorem nieważności.</w:t>
      </w:r>
    </w:p>
    <w:p w:rsidR="00D86C46" w:rsidRDefault="00320EA4" w:rsidP="00320EA4">
      <w:pPr>
        <w:numPr>
          <w:ilvl w:val="0"/>
          <w:numId w:val="27"/>
        </w:numPr>
      </w:pPr>
      <w:r>
        <w:t>Dopuszcza się zmianę umowy w zakresie terminu realizacji lub wynagrodzenia dla poszczególnego obiektu - w przypadku zmiany terminu wykonania robót budowlanych na tym obiekcie, bez wpływu na warunki dotyczące drugiego obiektu.</w:t>
      </w:r>
    </w:p>
    <w:p w:rsidR="00D86C46" w:rsidRDefault="00320EA4" w:rsidP="00320EA4">
      <w:pPr>
        <w:numPr>
          <w:ilvl w:val="0"/>
          <w:numId w:val="27"/>
        </w:numPr>
      </w:pPr>
      <w:r>
        <w:t>Dopuszcza się zmianę osób pełniących funkcję inspektora nadzoru na danym obiekcie, pod warunkiem że nowa osoba spełnia warunki nie niższe niż określone w zapytaniu ofertowym, za pisemną zgodą Zamawiającego.</w:t>
      </w:r>
    </w:p>
    <w:p w:rsidR="00D86C46" w:rsidRDefault="00320EA4">
      <w:pPr>
        <w:pStyle w:val="Nagwek3"/>
      </w:pPr>
      <w:bookmarkStart w:id="12" w:name="X6228f25ed507cc452df71e4d2a9f5b0f1e65f1d"/>
      <w:bookmarkEnd w:id="11"/>
      <w:r>
        <w:t>§ 10. Postanowienia końcowe</w:t>
      </w:r>
    </w:p>
    <w:p w:rsidR="00D86C46" w:rsidRDefault="00320EA4" w:rsidP="00320EA4">
      <w:pPr>
        <w:numPr>
          <w:ilvl w:val="0"/>
          <w:numId w:val="28"/>
        </w:numPr>
      </w:pPr>
      <w:r>
        <w:t>W sprawach nieuregulowanych umową stosuje się przepisy Kodeksu cywilnego oraz ustawy - Prawo budowlane.</w:t>
      </w:r>
    </w:p>
    <w:p w:rsidR="00D86C46" w:rsidRDefault="00320EA4" w:rsidP="00320EA4">
      <w:pPr>
        <w:numPr>
          <w:ilvl w:val="0"/>
          <w:numId w:val="28"/>
        </w:numPr>
      </w:pPr>
      <w:r>
        <w:t>Spory rozstrzygać będzie sąd właściwy miejscowo dla siedziby Zamawiającego.</w:t>
      </w:r>
    </w:p>
    <w:p w:rsidR="0021750A" w:rsidRDefault="00320EA4" w:rsidP="004233B8">
      <w:pPr>
        <w:numPr>
          <w:ilvl w:val="0"/>
          <w:numId w:val="28"/>
        </w:numPr>
      </w:pPr>
      <w:r>
        <w:lastRenderedPageBreak/>
        <w:t>Integralną część umowy stanowią: zapytanie ofertowe wraz z załącznikami oraz oferta Wykonawcy, w tym ceny jednostkowe za nadzór nad każdym z obiektów wskazane w formularzu ofertowym.</w:t>
      </w:r>
    </w:p>
    <w:p w:rsidR="0021750A" w:rsidRDefault="0021750A" w:rsidP="00320EA4">
      <w:pPr>
        <w:numPr>
          <w:ilvl w:val="0"/>
          <w:numId w:val="28"/>
        </w:numPr>
      </w:pPr>
      <w:r>
        <w:t xml:space="preserve">Wykonawca oświadcza, że osoby skierowane przez niego do realizacji umowy, w tym inspektorzy nadzoru poszczególnych specjalności oraz osoby zastępujące, zostały poinformowane o przekazaniu ich danych Zamawiającemu w zakresie: imię i nazwisko, numer i zakres uprawnień budowlanych, numer przynależności do izby samorządu zawodowego, dane kontaktowe — oraz o treści klauzuli informacyjnej stanowiącej załącznik nr [...] do umowy. Wykonawca zobowiązuje się przekazać tę klauzulę każdej takiej osobie najpóźniej w dniu przekazania jej danych Zamawiającemu, także w przypadku zmiany składu zespołu w trakcie realizacji </w:t>
      </w:r>
    </w:p>
    <w:p w:rsidR="0021750A" w:rsidRDefault="0021750A" w:rsidP="0021750A">
      <w:pPr>
        <w:ind w:left="720"/>
      </w:pPr>
    </w:p>
    <w:p w:rsidR="00D86C46" w:rsidRDefault="00320EA4" w:rsidP="0021750A">
      <w:pPr>
        <w:ind w:left="720"/>
      </w:pPr>
      <w:r>
        <w:t>ZAMAWIAJĄCY [……] WYKONAWCA [……]</w:t>
      </w:r>
      <w:bookmarkEnd w:id="0"/>
      <w:bookmarkEnd w:id="1"/>
      <w:bookmarkEnd w:id="12"/>
    </w:p>
    <w:sectPr w:rsidR="00D86C46" w:rsidSect="00034616">
      <w:footerReference w:type="default" r:id="rId7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4F9" w:rsidRDefault="004344F9">
      <w:pPr>
        <w:spacing w:after="0" w:line="240" w:lineRule="auto"/>
      </w:pPr>
      <w:r>
        <w:separator/>
      </w:r>
    </w:p>
  </w:endnote>
  <w:endnote w:type="continuationSeparator" w:id="0">
    <w:p w:rsidR="004344F9" w:rsidRDefault="0043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C46" w:rsidRDefault="00320EA4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723F8C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4F9" w:rsidRDefault="004344F9">
      <w:r>
        <w:separator/>
      </w:r>
    </w:p>
  </w:footnote>
  <w:footnote w:type="continuationSeparator" w:id="0">
    <w:p w:rsidR="004344F9" w:rsidRDefault="00434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A99411"/>
    <w:multiLevelType w:val="multilevel"/>
    <w:tmpl w:val="C942851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7" w15:restartNumberingAfterBreak="0">
    <w:nsid w:val="00A99412"/>
    <w:multiLevelType w:val="multilevel"/>
    <w:tmpl w:val="EB221708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46"/>
    <w:rsid w:val="000F1B95"/>
    <w:rsid w:val="000F72C4"/>
    <w:rsid w:val="0021750A"/>
    <w:rsid w:val="00320EA4"/>
    <w:rsid w:val="004233B8"/>
    <w:rsid w:val="004344F9"/>
    <w:rsid w:val="00692B9C"/>
    <w:rsid w:val="00720280"/>
    <w:rsid w:val="00721C5B"/>
    <w:rsid w:val="00723F8C"/>
    <w:rsid w:val="00787369"/>
    <w:rsid w:val="0090076A"/>
    <w:rsid w:val="009D7BD8"/>
    <w:rsid w:val="00A76135"/>
    <w:rsid w:val="00AD09DD"/>
    <w:rsid w:val="00B16F8F"/>
    <w:rsid w:val="00D86C46"/>
    <w:rsid w:val="00E3640C"/>
    <w:rsid w:val="00EA01B4"/>
    <w:rsid w:val="00E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F111"/>
  <w15:docId w15:val="{EA577855-7934-4D55-A970-F72D509F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92B9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8681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Soćko</dc:creator>
  <cp:keywords/>
  <cp:lastModifiedBy>Grzegorz Soćko</cp:lastModifiedBy>
  <cp:revision>5</cp:revision>
  <dcterms:created xsi:type="dcterms:W3CDTF">2026-08-03T09:41:00Z</dcterms:created>
  <dcterms:modified xsi:type="dcterms:W3CDTF">2026-08-03T09:53:00Z</dcterms:modified>
</cp:coreProperties>
</file>